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nformat1"/>
        <w:widowControl/>
        <w:numPr>
          <w:ilvl w:val="0"/>
          <w:numId w:val="0"/>
        </w:numPr>
        <w:ind w:left="4537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2</w:t>
      </w:r>
    </w:p>
    <w:p>
      <w:pPr>
        <w:pStyle w:val="Normal"/>
        <w:ind w:left="5245" w:hanging="0"/>
        <w:rPr>
          <w:sz w:val="28"/>
          <w:szCs w:val="28"/>
        </w:rPr>
      </w:pPr>
      <w:r>
        <w:rPr>
          <w:sz w:val="28"/>
          <w:szCs w:val="28"/>
        </w:rPr>
        <w:t xml:space="preserve">к извещению о проведении аукциона по продаже земельных </w:t>
      </w:r>
    </w:p>
    <w:p>
      <w:pPr>
        <w:pStyle w:val="Normal"/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участков </w:t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ПРОЕКТ ДОГОВОРА КУПЛИ-ПРОДАЖИ № </w:t>
      </w:r>
      <w:r>
        <w:rPr>
          <w:b/>
          <w:bCs/>
          <w:color w:val="000000"/>
          <w:szCs w:val="28"/>
          <w:u w:val="single"/>
        </w:rPr>
        <w:t>___________________</w:t>
      </w:r>
    </w:p>
    <w:p>
      <w:pPr>
        <w:pStyle w:val="Normal"/>
        <w:widowControl w:val="false"/>
        <w:jc w:val="center"/>
        <w:rPr>
          <w:color w:val="000000"/>
          <w:szCs w:val="28"/>
        </w:rPr>
      </w:pPr>
      <w:r>
        <w:rPr>
          <w:b/>
          <w:bCs/>
          <w:color w:val="000000"/>
          <w:szCs w:val="28"/>
        </w:rPr>
        <w:t>земельного участка</w:t>
      </w:r>
      <w:bookmarkStart w:id="0" w:name="_GoBack"/>
      <w:bookmarkEnd w:id="0"/>
    </w:p>
    <w:p>
      <w:pPr>
        <w:pStyle w:val="Normal"/>
        <w:widowControl w:val="false"/>
        <w:jc w:val="both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widowControl w:val="false"/>
        <w:jc w:val="both"/>
        <w:rPr>
          <w:b/>
          <w:b/>
          <w:bCs/>
          <w:color w:val="000000"/>
          <w:szCs w:val="28"/>
        </w:rPr>
      </w:pPr>
      <w:r>
        <w:rPr>
          <w:color w:val="000000"/>
          <w:szCs w:val="28"/>
        </w:rPr>
        <w:t>г. Омск</w:t>
        <w:tab/>
        <w:tab/>
        <w:tab/>
        <w:tab/>
        <w:tab/>
        <w:tab/>
        <w:tab/>
        <w:t>"_____"_________________ 20__г.</w:t>
      </w:r>
    </w:p>
    <w:p>
      <w:pPr>
        <w:pStyle w:val="Normal"/>
        <w:widowControl w:val="false"/>
        <w:jc w:val="both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b/>
          <w:bCs/>
          <w:szCs w:val="28"/>
        </w:rPr>
        <w:t>Департамент имущественных отношений Администрации города Омска в лице</w:t>
      </w:r>
      <w:r>
        <w:rPr>
          <w:bCs/>
          <w:szCs w:val="28"/>
        </w:rPr>
        <w:t xml:space="preserve"> </w:t>
      </w:r>
      <w:r>
        <w:rPr>
          <w:b/>
          <w:bCs/>
          <w:szCs w:val="28"/>
        </w:rPr>
        <w:t xml:space="preserve">______________ </w:t>
      </w:r>
      <w:r>
        <w:rPr>
          <w:bCs/>
          <w:szCs w:val="28"/>
        </w:rPr>
        <w:t>действующего на основании Положения о департаменте имущественных отношений Администрации города Омска, утвержденного Решением Омского городского Совета от 26.10.2011 № 452, и доверенности ___________, именуемый в дальнейшем</w:t>
      </w:r>
      <w:r>
        <w:rPr>
          <w:b/>
          <w:bCs/>
          <w:szCs w:val="28"/>
        </w:rPr>
        <w:t xml:space="preserve"> «</w:t>
      </w:r>
      <w:r>
        <w:rPr>
          <w:b/>
          <w:bCs/>
          <w:i/>
          <w:szCs w:val="28"/>
        </w:rPr>
        <w:t>Продавец</w:t>
      </w:r>
      <w:r>
        <w:rPr>
          <w:b/>
          <w:bCs/>
          <w:szCs w:val="28"/>
        </w:rPr>
        <w:t>»</w:t>
      </w:r>
      <w:r>
        <w:rPr>
          <w:b/>
          <w:bCs/>
          <w:i/>
          <w:iCs/>
          <w:szCs w:val="28"/>
        </w:rPr>
        <w:t xml:space="preserve">, </w:t>
      </w:r>
      <w:r>
        <w:rPr>
          <w:szCs w:val="28"/>
        </w:rPr>
        <w:t xml:space="preserve">и </w:t>
      </w:r>
      <w:r>
        <w:rPr>
          <w:bCs/>
          <w:szCs w:val="28"/>
        </w:rPr>
        <w:t>____________</w:t>
      </w:r>
      <w:r>
        <w:rPr>
          <w:b/>
          <w:bCs/>
          <w:color w:val="000000"/>
          <w:szCs w:val="28"/>
        </w:rPr>
        <w:t xml:space="preserve">, </w:t>
      </w:r>
      <w:r>
        <w:rPr>
          <w:szCs w:val="28"/>
        </w:rPr>
        <w:t xml:space="preserve">именуемый в дальнейшем </w:t>
      </w:r>
      <w:r>
        <w:rPr>
          <w:b/>
          <w:bCs/>
          <w:i/>
          <w:iCs/>
          <w:szCs w:val="28"/>
        </w:rPr>
        <w:t>«Покупатель»</w:t>
      </w:r>
      <w:r>
        <w:rPr>
          <w:szCs w:val="28"/>
        </w:rPr>
        <w:t xml:space="preserve">, именуемые в дальнейшем </w:t>
      </w:r>
      <w:r>
        <w:rPr>
          <w:b/>
          <w:bCs/>
          <w:i/>
          <w:iCs/>
          <w:szCs w:val="28"/>
        </w:rPr>
        <w:t>«Стороны»</w:t>
      </w:r>
      <w:r>
        <w:rPr>
          <w:bCs/>
          <w:iCs/>
          <w:szCs w:val="28"/>
        </w:rPr>
        <w:t>,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на основании</w:t>
      </w:r>
      <w:r>
        <w:rPr>
          <w:b/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статей 39.11, 39.12, 39.18 Земельного кодекса Российской Федерации и на основании протокола о результатах аукциона по продаже земельного участка от __ № ___ (о рассмотрении заявок на участие в аукционе от ____ №</w:t>
      </w:r>
      <w:r>
        <w:rPr>
          <w:b/>
          <w:bCs/>
          <w:color w:val="000000"/>
          <w:szCs w:val="28"/>
        </w:rPr>
        <w:t xml:space="preserve"> ___) </w:t>
      </w:r>
      <w:r>
        <w:rPr>
          <w:szCs w:val="28"/>
        </w:rPr>
        <w:t xml:space="preserve">заключили настоящий </w:t>
      </w:r>
      <w:r>
        <w:rPr>
          <w:b/>
          <w:szCs w:val="28"/>
        </w:rPr>
        <w:t>Договор</w:t>
      </w:r>
      <w:r>
        <w:rPr>
          <w:szCs w:val="28"/>
        </w:rPr>
        <w:t xml:space="preserve"> </w:t>
      </w:r>
      <w:r>
        <w:rPr>
          <w:b/>
          <w:szCs w:val="28"/>
        </w:rPr>
        <w:t>купли-продажи</w:t>
      </w:r>
      <w:r>
        <w:rPr>
          <w:szCs w:val="28"/>
        </w:rPr>
        <w:t xml:space="preserve"> о нижеследующем:</w:t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1. ПРЕДМЕТ ДОГОВОРА</w:t>
      </w:r>
    </w:p>
    <w:p>
      <w:pPr>
        <w:pStyle w:val="Normal"/>
        <w:ind w:firstLine="567"/>
        <w:jc w:val="both"/>
        <w:rPr>
          <w:bCs/>
          <w:iCs/>
          <w:szCs w:val="28"/>
        </w:rPr>
      </w:pPr>
      <w:r>
        <w:rPr>
          <w:szCs w:val="28"/>
        </w:rPr>
        <w:t>1.1 </w:t>
      </w:r>
      <w:r>
        <w:rPr>
          <w:b/>
          <w:bCs/>
          <w:i/>
          <w:iCs/>
          <w:szCs w:val="28"/>
        </w:rPr>
        <w:t>Продавец</w:t>
      </w:r>
      <w:r>
        <w:rPr>
          <w:bCs/>
          <w:iCs/>
          <w:szCs w:val="28"/>
        </w:rPr>
        <w:t xml:space="preserve"> передает в собственность, а </w:t>
      </w:r>
      <w:r>
        <w:rPr>
          <w:b/>
          <w:bCs/>
          <w:i/>
          <w:iCs/>
          <w:szCs w:val="28"/>
        </w:rPr>
        <w:t>Покупатель</w:t>
      </w:r>
      <w:r>
        <w:rPr>
          <w:bCs/>
          <w:iCs/>
          <w:szCs w:val="28"/>
        </w:rPr>
        <w:t xml:space="preserve"> обязуется принять и оплатить земельный участок, относящийся к категории земель населенных пунктов, именуемый в дальнейшем «Объект».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Характеристика «Объекта»: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- местоположение: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- площадь: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- кадастровый номер: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- разрешенное использование (название):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Форма собственности: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1.2 </w:t>
      </w:r>
      <w:r>
        <w:rPr>
          <w:b/>
          <w:i/>
          <w:szCs w:val="28"/>
        </w:rPr>
        <w:t>Продавец</w:t>
      </w:r>
      <w:r>
        <w:rPr>
          <w:szCs w:val="28"/>
        </w:rPr>
        <w:t xml:space="preserve"> гарантирует, что «Объект» не отчужден ранее в пользу третьих лиц, не заложен, не является предметом судебных споров.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1.3 Обременения (ограничения) земельного участка: ______. 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2. ПРАВА И ОБЯЗАННОСТИ СТОРОН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 xml:space="preserve">2.1 </w:t>
      </w:r>
      <w:r>
        <w:rPr>
          <w:b/>
          <w:i/>
          <w:szCs w:val="28"/>
        </w:rPr>
        <w:t>Покупатель</w:t>
      </w:r>
      <w:r>
        <w:rPr>
          <w:szCs w:val="28"/>
        </w:rPr>
        <w:t xml:space="preserve"> земельного участка имеет право пользования земельным участком в соответствии с действующим гражданским и земельным законодательством. 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>2.2 </w:t>
      </w:r>
      <w:r>
        <w:rPr>
          <w:b/>
          <w:bCs/>
          <w:i/>
          <w:iCs/>
          <w:szCs w:val="28"/>
        </w:rPr>
        <w:t>Продавец</w:t>
      </w:r>
      <w:r>
        <w:rPr>
          <w:b/>
          <w:szCs w:val="28"/>
        </w:rPr>
        <w:t xml:space="preserve"> </w:t>
      </w:r>
      <w:r>
        <w:rPr>
          <w:szCs w:val="28"/>
        </w:rPr>
        <w:t xml:space="preserve">обязуется передать </w:t>
      </w:r>
      <w:r>
        <w:rPr>
          <w:b/>
          <w:bCs/>
          <w:i/>
          <w:iCs/>
          <w:szCs w:val="28"/>
        </w:rPr>
        <w:t>Покупателю</w:t>
      </w:r>
      <w:r>
        <w:rPr>
          <w:szCs w:val="28"/>
        </w:rPr>
        <w:t xml:space="preserve"> «Объект» в 5-дневный срок с момента его полной оплаты по акту приема-передачи. 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 xml:space="preserve">2.3 Право собственности у </w:t>
      </w:r>
      <w:r>
        <w:rPr>
          <w:b/>
          <w:i/>
          <w:szCs w:val="28"/>
        </w:rPr>
        <w:t>Покупателя</w:t>
      </w:r>
      <w:r>
        <w:rPr>
          <w:i/>
          <w:szCs w:val="28"/>
        </w:rPr>
        <w:t xml:space="preserve"> </w:t>
      </w:r>
      <w:r>
        <w:rPr>
          <w:szCs w:val="28"/>
        </w:rPr>
        <w:t xml:space="preserve">на «Объект» возникает с момента государственной регистрации перехода этого права. До государственной регистрации перехода права собственности на «Объект» </w:t>
      </w:r>
      <w:r>
        <w:rPr>
          <w:b/>
          <w:i/>
          <w:szCs w:val="28"/>
        </w:rPr>
        <w:t>Покупатель</w:t>
      </w:r>
      <w:r>
        <w:rPr>
          <w:szCs w:val="28"/>
        </w:rPr>
        <w:t xml:space="preserve"> не вправе осуществлять полномочия по распоряжению «Объектом» без согласия </w:t>
      </w:r>
      <w:r>
        <w:rPr>
          <w:b/>
          <w:i/>
          <w:szCs w:val="28"/>
        </w:rPr>
        <w:t>Продавца</w:t>
      </w:r>
      <w:r>
        <w:rPr>
          <w:szCs w:val="28"/>
        </w:rPr>
        <w:t>.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 xml:space="preserve">2.4 Все расходы по государственной регистрации перехода права собственности на «Объект» в полном объеме несет </w:t>
      </w:r>
      <w:r>
        <w:rPr>
          <w:b/>
          <w:i/>
          <w:szCs w:val="28"/>
        </w:rPr>
        <w:t>Покупатель</w:t>
      </w:r>
      <w:r>
        <w:rPr>
          <w:i/>
          <w:szCs w:val="28"/>
        </w:rPr>
        <w:t>.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 xml:space="preserve">2.5 </w:t>
      </w:r>
      <w:r>
        <w:rPr>
          <w:b/>
          <w:i/>
          <w:szCs w:val="28"/>
        </w:rPr>
        <w:t>Покупатель</w:t>
      </w:r>
      <w:r>
        <w:rPr>
          <w:b/>
          <w:szCs w:val="28"/>
        </w:rPr>
        <w:t xml:space="preserve"> </w:t>
      </w:r>
      <w:r>
        <w:rPr>
          <w:szCs w:val="28"/>
        </w:rPr>
        <w:t>обязуется: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>- оплатить цену «Объекта» в сроки и в порядке, установленные разделом 3 договора;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>- принять «Объект» в 5-дневный срок с момента его полной оплаты по акту приема-передачи;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>- использовать «Объект» в соответствии с его целевым назначением и принадлежностью к той или иной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>-соблюдать при использовании «Объекта»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>-не допускать загрязнение, захламление, деградацию и ухудшение плодородия почв на землях соответствующих категорий;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>-обеспечивать благоустройство, содержание в надлежащем санитарном состоянии и озеленение прилегающей к приобретаемому в собственность «Объекту» территории;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>-соблюдать установленные публичные сервитуты и градостроительные ограничения в соответствии с нормативными актами.</w:t>
      </w:r>
    </w:p>
    <w:p>
      <w:pPr>
        <w:pStyle w:val="Normal"/>
        <w:widowControl w:val="false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3. ЦЕНА И ПОРЯДОК РАСЧЕТОВ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3.1 Цена «Объекта» установле</w:t>
      </w:r>
      <w:r>
        <w:rPr>
          <w:bCs/>
          <w:color w:val="000000"/>
          <w:szCs w:val="28"/>
        </w:rPr>
        <w:t xml:space="preserve">на по результатам </w:t>
      </w:r>
      <w:r>
        <w:rPr>
          <w:bCs/>
          <w:color w:val="000000"/>
          <w:szCs w:val="28"/>
        </w:rPr>
        <w:t xml:space="preserve">_____________ и составляет _______________ (______________) рублей. 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Задаток, внесенный </w:t>
      </w:r>
      <w:r>
        <w:rPr>
          <w:b/>
          <w:bCs/>
          <w:i/>
          <w:color w:val="000000"/>
          <w:szCs w:val="28"/>
        </w:rPr>
        <w:t xml:space="preserve">Покупателем </w:t>
      </w:r>
      <w:r>
        <w:rPr>
          <w:bCs/>
          <w:color w:val="000000"/>
          <w:szCs w:val="28"/>
        </w:rPr>
        <w:t>для участия в аукционе в размере _________ (_____________) рублей, засчитывается в счет уплаты цены «Объекта».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Задаток, внесенный </w:t>
      </w:r>
      <w:r>
        <w:rPr>
          <w:b/>
          <w:bCs/>
          <w:i/>
          <w:color w:val="000000"/>
          <w:szCs w:val="28"/>
        </w:rPr>
        <w:t>Покупателем</w:t>
      </w:r>
      <w:r>
        <w:rPr>
          <w:bCs/>
          <w:color w:val="000000"/>
          <w:szCs w:val="28"/>
        </w:rPr>
        <w:t xml:space="preserve"> для участия в аукционе не возвращается </w:t>
      </w:r>
      <w:r>
        <w:rPr>
          <w:b/>
          <w:bCs/>
          <w:i/>
          <w:color w:val="000000"/>
          <w:szCs w:val="28"/>
        </w:rPr>
        <w:t xml:space="preserve">Покупателю </w:t>
      </w:r>
      <w:r>
        <w:rPr>
          <w:bCs/>
          <w:color w:val="000000"/>
          <w:szCs w:val="28"/>
        </w:rPr>
        <w:t>в случае не внесения суммы цены «Объекта» в срок, предусмотренный настоящим договором.</w:t>
      </w:r>
    </w:p>
    <w:p>
      <w:pPr>
        <w:pStyle w:val="Normal"/>
        <w:ind w:firstLine="567"/>
        <w:jc w:val="both"/>
        <w:rPr/>
      </w:pPr>
      <w:r>
        <w:rPr>
          <w:bCs/>
          <w:color w:val="000000"/>
          <w:szCs w:val="28"/>
        </w:rPr>
        <w:t xml:space="preserve">3.2 </w:t>
      </w:r>
      <w:r>
        <w:rPr>
          <w:b/>
          <w:bCs/>
          <w:i/>
          <w:color w:val="000000"/>
          <w:szCs w:val="28"/>
        </w:rPr>
        <w:t>Покупатель</w:t>
      </w:r>
      <w:r>
        <w:rPr>
          <w:bCs/>
          <w:color w:val="000000"/>
          <w:szCs w:val="28"/>
        </w:rPr>
        <w:t xml:space="preserve"> оплачивает цену «Объекта» (пункт 3.1. настоящего договора) в срок до: ___________________________включительно.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3.3 Полная оплата цены «Объекта» должна быть произведена до государственной регистрации права собственности на «Объект».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3.4 Оплата производится в рублях. Сумма платежа, указанная в пункте 3.1 настоящего Договора, перечисляется по следующим реквизитам: 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получатель: </w:t>
      </w:r>
      <w:r>
        <w:rPr/>
        <w:t>УФК по Омской области (департамент имущественных отношений Администрации города Омска)</w:t>
      </w:r>
      <w:r>
        <w:rPr>
          <w:bCs/>
          <w:color w:val="000000"/>
          <w:szCs w:val="28"/>
        </w:rPr>
        <w:t xml:space="preserve">; 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ИНН/КПП получателя: 5508001003/550301001; 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казначейский счёт (заполняется в поле расчетного счета): 03100643000000015200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единый казначейский счёт (заполняется в поле корреспондентского счёта): 40102810245370000044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банк получателя: ОТДЕЛЕНИЕ ОМСК БАНКА РОССИИ // УФК по Омской области г. Омск 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БИК </w:t>
      </w:r>
      <w:r>
        <w:rPr/>
        <w:t>015209001</w:t>
      </w:r>
      <w:r>
        <w:rPr>
          <w:bCs/>
          <w:color w:val="000000"/>
          <w:szCs w:val="28"/>
        </w:rPr>
        <w:t>, ОКТМО 52701000,</w:t>
      </w:r>
    </w:p>
    <w:p>
      <w:pPr>
        <w:pStyle w:val="Normal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КБК 909 11406012 04 0000 430 (государственная собственность не разграничена), 909 11406024 04 0000 430 (муниципальная собственность).</w:t>
      </w:r>
    </w:p>
    <w:p>
      <w:pPr>
        <w:pStyle w:val="Normal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</w:r>
    </w:p>
    <w:p>
      <w:pPr>
        <w:pStyle w:val="Normal"/>
        <w:jc w:val="center"/>
        <w:rPr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4. ОТВЕТСТВЕННОСТЬ СТОРОН</w:t>
      </w:r>
    </w:p>
    <w:p>
      <w:pPr>
        <w:pStyle w:val="Normal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4.1 </w:t>
      </w:r>
      <w:r>
        <w:rPr>
          <w:b/>
          <w:bCs/>
          <w:i/>
          <w:color w:val="000000"/>
        </w:rPr>
        <w:t>Покупатель</w:t>
      </w:r>
      <w:r>
        <w:rPr>
          <w:bCs/>
          <w:color w:val="000000"/>
        </w:rPr>
        <w:t xml:space="preserve"> выплачивает </w:t>
      </w:r>
      <w:r>
        <w:rPr>
          <w:b/>
          <w:bCs/>
          <w:i/>
          <w:color w:val="000000"/>
        </w:rPr>
        <w:t>Продавцу</w:t>
      </w:r>
      <w:r>
        <w:rPr>
          <w:bCs/>
          <w:color w:val="000000"/>
        </w:rPr>
        <w:t xml:space="preserve"> штраф в размере 20 % от цены «Объекта», указанной в пункте 3.1 настоящего Договора, в случаях: </w:t>
      </w:r>
    </w:p>
    <w:p>
      <w:pPr>
        <w:pStyle w:val="Normal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-необоснованного отказа от принятия «Объекта» (отказа от подписания акта приема-передачи в установленный настоящим договором срок). </w:t>
      </w:r>
    </w:p>
    <w:p>
      <w:pPr>
        <w:pStyle w:val="Normal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расторжения договора по вине или инициативе </w:t>
      </w:r>
      <w:r>
        <w:rPr>
          <w:b/>
          <w:bCs/>
          <w:i/>
          <w:color w:val="000000"/>
        </w:rPr>
        <w:t>Покупателя</w:t>
      </w:r>
      <w:r>
        <w:rPr>
          <w:bCs/>
          <w:i/>
          <w:color w:val="000000"/>
        </w:rPr>
        <w:t>.</w:t>
      </w:r>
      <w:r>
        <w:rPr>
          <w:bCs/>
          <w:color w:val="000000"/>
        </w:rPr>
        <w:t xml:space="preserve"> </w:t>
      </w:r>
    </w:p>
    <w:p>
      <w:pPr>
        <w:pStyle w:val="Normal"/>
        <w:widowControl w:val="false"/>
        <w:ind w:firstLine="709"/>
        <w:jc w:val="both"/>
        <w:rPr/>
      </w:pPr>
      <w:r>
        <w:rPr/>
        <w:t xml:space="preserve">4.2. В случае нарушения </w:t>
      </w:r>
      <w:r>
        <w:rPr>
          <w:b/>
          <w:i/>
        </w:rPr>
        <w:t>Покупателем</w:t>
      </w:r>
      <w:r>
        <w:rPr/>
        <w:t xml:space="preserve"> принятых на себя обязательств по оплате цены «Объекта», установленных разделом 3 настоящего Договора (несвоевременная и (или) неполная оплата цены «Объекта»), </w:t>
      </w:r>
      <w:r>
        <w:rPr>
          <w:b/>
          <w:i/>
        </w:rPr>
        <w:t>Покупатель</w:t>
      </w:r>
      <w:r>
        <w:rPr>
          <w:b/>
        </w:rPr>
        <w:t xml:space="preserve"> </w:t>
      </w:r>
      <w:r>
        <w:rPr/>
        <w:t xml:space="preserve">выплачивает </w:t>
      </w:r>
      <w:r>
        <w:rPr>
          <w:b/>
          <w:i/>
        </w:rPr>
        <w:t>Продавцу</w:t>
      </w:r>
      <w:r>
        <w:rPr/>
        <w:t xml:space="preserve"> пеню в размере 0,1% от суммы, подлежащей уплате, за каждый день просрочки платежа.</w:t>
      </w:r>
    </w:p>
    <w:p>
      <w:pPr>
        <w:pStyle w:val="Normal"/>
        <w:widowControl w:val="false"/>
        <w:ind w:firstLine="709"/>
        <w:jc w:val="both"/>
        <w:rPr/>
      </w:pPr>
      <w:r>
        <w:rPr/>
        <w:t xml:space="preserve">4.3 В случае нарушения срока оплаты цены «Объекта», предусмотренного пунктом 3.2 настоящего договора, более чем на 30 дней </w:t>
      </w:r>
      <w:r>
        <w:rPr>
          <w:b/>
          <w:i/>
        </w:rPr>
        <w:t>Покупатель</w:t>
      </w:r>
      <w:r>
        <w:rPr>
          <w:i/>
        </w:rPr>
        <w:t xml:space="preserve"> </w:t>
      </w:r>
      <w:r>
        <w:rPr/>
        <w:t xml:space="preserve">выплачивает </w:t>
      </w:r>
      <w:r>
        <w:rPr>
          <w:b/>
          <w:i/>
        </w:rPr>
        <w:t>Продавцу</w:t>
      </w:r>
      <w:r>
        <w:rPr/>
        <w:t xml:space="preserve"> штраф в размере 20% от суммы, подлежайщей уплате.</w:t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5. СРОК ДЕЙСТВИЯ И УСЛОВИЯ РАСТОРЖЕНИЯ ДОГОВОРА</w:t>
      </w:r>
    </w:p>
    <w:p>
      <w:pPr>
        <w:pStyle w:val="Normal"/>
        <w:widowControl w:val="false"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</w:r>
    </w:p>
    <w:p>
      <w:pPr>
        <w:pStyle w:val="Normal"/>
        <w:widowControl w:val="false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5.1 Настоящий договор вступает в силу со дня его подписания сторонами. </w:t>
      </w:r>
    </w:p>
    <w:p>
      <w:pPr>
        <w:pStyle w:val="Normal"/>
        <w:widowControl w:val="false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5.2 Настоящий договор может быть расторгнут: </w:t>
      </w:r>
    </w:p>
    <w:p>
      <w:pPr>
        <w:pStyle w:val="Normal"/>
        <w:widowControl w:val="false"/>
        <w:ind w:firstLine="567"/>
        <w:jc w:val="both"/>
        <w:rPr/>
      </w:pPr>
      <w:r>
        <w:rPr>
          <w:bCs/>
          <w:color w:val="000000"/>
          <w:szCs w:val="28"/>
        </w:rPr>
        <w:t xml:space="preserve">- по взаимному соглашению сторон, что оформляется дополнительным соглашением; </w:t>
      </w:r>
    </w:p>
    <w:p>
      <w:pPr>
        <w:pStyle w:val="Normal"/>
        <w:widowControl w:val="false"/>
        <w:ind w:firstLine="567"/>
        <w:jc w:val="both"/>
        <w:rPr/>
      </w:pPr>
      <w:r>
        <w:rPr>
          <w:bCs/>
          <w:color w:val="000000"/>
          <w:szCs w:val="28"/>
        </w:rPr>
        <w:t xml:space="preserve">- по требованию </w:t>
      </w:r>
      <w:r>
        <w:rPr>
          <w:b/>
          <w:bCs/>
          <w:i/>
          <w:color w:val="000000"/>
          <w:szCs w:val="28"/>
        </w:rPr>
        <w:t>Продавца</w:t>
      </w:r>
      <w:r>
        <w:rPr>
          <w:bCs/>
          <w:color w:val="000000"/>
          <w:szCs w:val="28"/>
        </w:rPr>
        <w:t xml:space="preserve"> за нарушение </w:t>
      </w:r>
      <w:r>
        <w:rPr>
          <w:b/>
          <w:bCs/>
          <w:i/>
          <w:color w:val="000000"/>
          <w:szCs w:val="28"/>
        </w:rPr>
        <w:t>Покупателем</w:t>
      </w:r>
      <w:r>
        <w:rPr>
          <w:bCs/>
          <w:color w:val="000000"/>
          <w:szCs w:val="28"/>
        </w:rPr>
        <w:t xml:space="preserve"> обязательств по договору, предусмотренных пунктом 3.2 настоящего договора, путем направления </w:t>
      </w:r>
      <w:r>
        <w:rPr>
          <w:b/>
          <w:bCs/>
          <w:i/>
          <w:color w:val="000000"/>
          <w:szCs w:val="28"/>
        </w:rPr>
        <w:t>Покупателю</w:t>
      </w:r>
      <w:r>
        <w:rPr>
          <w:bCs/>
          <w:color w:val="000000"/>
          <w:szCs w:val="28"/>
        </w:rPr>
        <w:t xml:space="preserve"> письменного отказа </w:t>
      </w:r>
      <w:r>
        <w:rPr>
          <w:b/>
          <w:bCs/>
          <w:i/>
          <w:color w:val="000000"/>
          <w:szCs w:val="28"/>
        </w:rPr>
        <w:t>Продавца</w:t>
      </w:r>
      <w:r>
        <w:rPr>
          <w:bCs/>
          <w:color w:val="000000"/>
          <w:szCs w:val="28"/>
        </w:rPr>
        <w:t xml:space="preserve"> от исполнения договора; </w:t>
      </w:r>
    </w:p>
    <w:p>
      <w:pPr>
        <w:pStyle w:val="Normal"/>
        <w:widowControl w:val="false"/>
        <w:ind w:firstLine="567"/>
        <w:jc w:val="both"/>
        <w:rPr/>
      </w:pPr>
      <w:r>
        <w:rPr>
          <w:bCs/>
          <w:color w:val="000000"/>
          <w:szCs w:val="28"/>
        </w:rPr>
        <w:t xml:space="preserve">- в иных случаях, предусмотренных действующим законодательством. </w:t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6. ЗАКЛЮЧИТЕЛЬНЫЕ ПОЛОЖЕНИЯ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 xml:space="preserve">6.1. Настоящий </w:t>
      </w:r>
      <w:r>
        <w:rPr>
          <w:bCs/>
          <w:szCs w:val="28"/>
        </w:rPr>
        <w:t>договор</w:t>
      </w:r>
      <w:r>
        <w:rPr>
          <w:szCs w:val="28"/>
        </w:rPr>
        <w:t xml:space="preserve"> может быть изменен или дополнен по соглашению сторон, что оформляется дополнительным письменным соглашением. 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 xml:space="preserve">6.2. Заголовки статей предназначены для удобства пользования текстом, и они не будут приниматься во внимание при толковании настоящего договора. </w:t>
      </w:r>
    </w:p>
    <w:p>
      <w:pPr>
        <w:pStyle w:val="Normal"/>
        <w:widowControl w:val="false"/>
        <w:ind w:firstLine="567"/>
        <w:jc w:val="both"/>
        <w:rPr>
          <w:szCs w:val="28"/>
        </w:rPr>
      </w:pPr>
      <w:r>
        <w:rPr>
          <w:szCs w:val="28"/>
        </w:rPr>
        <w:t xml:space="preserve">Настоящий договор составлен в трех экземплярах, имеющих одинаковую юридическую силу, один из которых остается у </w:t>
      </w:r>
      <w:r>
        <w:rPr>
          <w:b/>
          <w:i/>
          <w:szCs w:val="28"/>
        </w:rPr>
        <w:t>Продавца</w:t>
      </w:r>
      <w:r>
        <w:rPr>
          <w:szCs w:val="28"/>
        </w:rPr>
        <w:t xml:space="preserve">, один – у </w:t>
      </w:r>
      <w:r>
        <w:rPr>
          <w:b/>
          <w:i/>
          <w:szCs w:val="28"/>
        </w:rPr>
        <w:t>Покупателя</w:t>
      </w:r>
      <w:r>
        <w:rPr>
          <w:szCs w:val="28"/>
        </w:rPr>
        <w:t xml:space="preserve"> и один экземпляр договора передается в Управление Федеральной службы государственной регистрации, кадастра и картографии по Омской области. </w:t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7. ПРИЛОЖЕНИЯ К ДОГОВОРУ </w:t>
      </w:r>
    </w:p>
    <w:p>
      <w:pPr>
        <w:pStyle w:val="Normal"/>
        <w:widowControl w:val="false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Неотъемлемой частью договора являются следующие приложения: </w:t>
      </w:r>
    </w:p>
    <w:p>
      <w:pPr>
        <w:pStyle w:val="Normal"/>
        <w:widowControl w:val="false"/>
        <w:ind w:firstLine="567"/>
        <w:jc w:val="both"/>
        <w:rPr/>
      </w:pPr>
      <w:r>
        <w:rPr>
          <w:bCs/>
          <w:color w:val="000000"/>
          <w:szCs w:val="28"/>
        </w:rPr>
        <w:t xml:space="preserve">- акт приема-передачи «Объекта» (приложение № 1); </w:t>
      </w:r>
    </w:p>
    <w:p>
      <w:pPr>
        <w:pStyle w:val="Normal"/>
        <w:widowControl w:val="false"/>
        <w:ind w:firstLine="567"/>
        <w:jc w:val="both"/>
        <w:rPr/>
      </w:pPr>
      <w:r>
        <w:rPr>
          <w:bCs/>
          <w:color w:val="000000"/>
          <w:szCs w:val="28"/>
        </w:rPr>
        <w:t xml:space="preserve">- протокол о результатах аукциона по продаже земельного участка (приложение № 2). </w:t>
      </w:r>
    </w:p>
    <w:p>
      <w:pPr>
        <w:pStyle w:val="Normal"/>
        <w:widowControl w:val="false"/>
        <w:ind w:firstLine="567"/>
        <w:jc w:val="both"/>
        <w:rPr>
          <w:b/>
          <w:b/>
          <w:bCs/>
          <w:color w:val="000000"/>
          <w:sz w:val="20"/>
          <w:szCs w:val="28"/>
        </w:rPr>
      </w:pPr>
      <w:r>
        <w:rPr>
          <w:b/>
          <w:bCs/>
          <w:color w:val="000000"/>
          <w:sz w:val="20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8. ЮРИДИЧЕСКИЕ АДРЕСА И ПОДПИСИ СТОРОН </w:t>
      </w:r>
    </w:p>
    <w:p>
      <w:pPr>
        <w:pStyle w:val="Normal"/>
        <w:widowControl w:val="false"/>
        <w:jc w:val="both"/>
        <w:rPr>
          <w:b/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widowControl w:val="false"/>
        <w:jc w:val="both"/>
        <w:rPr>
          <w:b/>
          <w:b/>
          <w:bCs/>
          <w:szCs w:val="28"/>
        </w:rPr>
      </w:pPr>
      <w:r>
        <w:rPr>
          <w:b/>
          <w:bCs/>
          <w:szCs w:val="28"/>
        </w:rPr>
        <w:t xml:space="preserve">ПРОДАВЕЦ: </w:t>
      </w:r>
    </w:p>
    <w:p>
      <w:pPr>
        <w:pStyle w:val="Normal"/>
        <w:widowControl w:val="false"/>
        <w:jc w:val="both"/>
        <w:rPr>
          <w:bCs/>
          <w:szCs w:val="28"/>
        </w:rPr>
      </w:pPr>
      <w:r>
        <w:rPr>
          <w:bCs/>
          <w:szCs w:val="28"/>
        </w:rPr>
        <w:t>Департамент имущественных отношений Администрации города Омска</w:t>
      </w:r>
    </w:p>
    <w:p>
      <w:pPr>
        <w:pStyle w:val="Normal"/>
        <w:widowControl w:val="false"/>
        <w:jc w:val="both"/>
        <w:rPr>
          <w:bCs/>
          <w:szCs w:val="28"/>
        </w:rPr>
      </w:pPr>
      <w:r>
        <w:rPr>
          <w:szCs w:val="28"/>
        </w:rPr>
        <w:t xml:space="preserve">Адрес: </w:t>
      </w:r>
      <w:r>
        <w:rPr>
          <w:bCs/>
          <w:szCs w:val="28"/>
        </w:rPr>
        <w:t>644024, г. Омск, ул. Краснофлотская, 8</w:t>
      </w:r>
    </w:p>
    <w:p>
      <w:pPr>
        <w:pStyle w:val="Normal"/>
        <w:widowControl w:val="false"/>
        <w:jc w:val="both"/>
        <w:rPr>
          <w:szCs w:val="28"/>
        </w:rPr>
      </w:pPr>
      <w:r>
        <w:rPr>
          <w:szCs w:val="28"/>
        </w:rPr>
        <w:t>Телефон: 201-641, 20-00-94</w:t>
      </w:r>
    </w:p>
    <w:p>
      <w:pPr>
        <w:pStyle w:val="Normal"/>
        <w:widowControl w:val="false"/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widowControl w:val="false"/>
        <w:jc w:val="both"/>
        <w:rPr>
          <w:b/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ПОКУПАТЕЛЬ: </w:t>
      </w:r>
    </w:p>
    <w:p>
      <w:pPr>
        <w:pStyle w:val="Normal"/>
        <w:widowControl w:val="false"/>
        <w:jc w:val="both"/>
        <w:rPr>
          <w:bCs/>
          <w:szCs w:val="28"/>
        </w:rPr>
      </w:pPr>
      <w:r>
        <w:rPr>
          <w:bCs/>
          <w:szCs w:val="28"/>
        </w:rPr>
        <w:t>ФИО (полностью)</w:t>
      </w:r>
    </w:p>
    <w:p>
      <w:pPr>
        <w:pStyle w:val="Normal"/>
        <w:widowControl w:val="false"/>
        <w:jc w:val="both"/>
        <w:rPr>
          <w:bCs/>
          <w:szCs w:val="28"/>
        </w:rPr>
      </w:pPr>
      <w:r>
        <w:rPr>
          <w:bCs/>
          <w:szCs w:val="28"/>
        </w:rPr>
        <w:t xml:space="preserve">адрес:  </w:t>
      </w:r>
    </w:p>
    <w:p>
      <w:pPr>
        <w:pStyle w:val="Normal"/>
        <w:widowControl w:val="false"/>
        <w:jc w:val="both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widowControl w:val="false"/>
        <w:jc w:val="both"/>
        <w:rPr>
          <w:bCs/>
          <w:szCs w:val="28"/>
        </w:rPr>
      </w:pPr>
      <w:r>
        <w:rPr>
          <w:bCs/>
          <w:szCs w:val="28"/>
        </w:rPr>
        <w:t>Паспорт: _____</w:t>
      </w:r>
    </w:p>
    <w:p>
      <w:pPr>
        <w:pStyle w:val="Normal"/>
        <w:widowControl w:val="false"/>
        <w:jc w:val="both"/>
        <w:rPr>
          <w:bCs/>
          <w:szCs w:val="28"/>
        </w:rPr>
      </w:pPr>
      <w:r>
        <w:rPr>
          <w:bCs/>
          <w:szCs w:val="28"/>
        </w:rPr>
        <w:t>ИНН:______</w:t>
      </w:r>
    </w:p>
    <w:p>
      <w:pPr>
        <w:pStyle w:val="Normal"/>
        <w:widowControl w:val="false"/>
        <w:jc w:val="both"/>
        <w:rPr>
          <w:bCs/>
          <w:color w:val="000000"/>
          <w:szCs w:val="28"/>
        </w:rPr>
      </w:pPr>
      <w:r>
        <w:rPr>
          <w:bCs/>
          <w:szCs w:val="28"/>
        </w:rPr>
        <w:t>СНИЛС: _____</w:t>
      </w:r>
    </w:p>
    <w:p>
      <w:pPr>
        <w:pStyle w:val="Normal"/>
        <w:widowControl w:val="false"/>
        <w:rPr>
          <w:b/>
          <w:b/>
          <w:bCs/>
          <w:sz w:val="22"/>
          <w:szCs w:val="28"/>
        </w:rPr>
      </w:pPr>
      <w:r>
        <w:rPr>
          <w:b/>
          <w:bCs/>
          <w:sz w:val="22"/>
          <w:szCs w:val="28"/>
        </w:rPr>
      </w:r>
    </w:p>
    <w:p>
      <w:pPr>
        <w:pStyle w:val="Normal"/>
        <w:widowControl w:val="false"/>
        <w:jc w:val="center"/>
        <w:rPr>
          <w:szCs w:val="28"/>
        </w:rPr>
      </w:pPr>
      <w:r>
        <w:rPr>
          <w:b/>
          <w:bCs/>
          <w:szCs w:val="28"/>
        </w:rPr>
        <w:t>ПОДПИСИ СТОРОН: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tbl>
      <w:tblPr>
        <w:tblW w:w="963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69"/>
        <w:gridCol w:w="4269"/>
      </w:tblGrid>
      <w:tr>
        <w:trPr>
          <w:trHeight w:val="1419" w:hRule="atLeast"/>
        </w:trPr>
        <w:tc>
          <w:tcPr>
            <w:tcW w:w="53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76"/>
              <w:rPr>
                <w:i/>
                <w:i/>
                <w:szCs w:val="28"/>
              </w:rPr>
            </w:pPr>
            <w:r>
              <w:rPr>
                <w:i/>
                <w:szCs w:val="28"/>
              </w:rPr>
              <w:t xml:space="preserve">Должность </w:t>
            </w:r>
          </w:p>
          <w:p>
            <w:pPr>
              <w:pStyle w:val="Normal"/>
              <w:widowControl w:val="false"/>
              <w:spacing w:lineRule="auto" w:line="276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szCs w:val="28"/>
              </w:rPr>
            </w:pPr>
            <w:r>
              <w:rPr>
                <w:szCs w:val="28"/>
              </w:rPr>
              <w:t>______________________</w:t>
            </w:r>
            <w:r>
              <w:rPr>
                <w:b/>
                <w:bCs/>
                <w:szCs w:val="28"/>
              </w:rPr>
              <w:t xml:space="preserve"> /__________ /</w:t>
            </w:r>
            <w:r>
              <w:rPr>
                <w:szCs w:val="28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76"/>
              <w:rPr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>
              <w:rPr>
                <w:szCs w:val="28"/>
              </w:rPr>
              <w:t>подпись</w:t>
            </w:r>
          </w:p>
          <w:p>
            <w:pPr>
              <w:pStyle w:val="Normal"/>
              <w:widowControl w:val="false"/>
              <w:spacing w:lineRule="auto" w:line="276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szCs w:val="28"/>
              </w:rPr>
            </w:pPr>
            <w:r>
              <w:rPr>
                <w:szCs w:val="28"/>
              </w:rPr>
              <w:t>"______"______________________ 20___ г.</w:t>
            </w:r>
          </w:p>
          <w:p>
            <w:pPr>
              <w:pStyle w:val="Normal"/>
              <w:widowControl w:val="false"/>
              <w:spacing w:lineRule="auto" w:line="276"/>
              <w:rPr>
                <w:b/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</w:r>
          </w:p>
        </w:tc>
        <w:tc>
          <w:tcPr>
            <w:tcW w:w="4269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726" w:leader="none"/>
              </w:tabs>
              <w:spacing w:lineRule="auto" w:line="276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6" w:leader="none"/>
              </w:tabs>
              <w:spacing w:lineRule="auto" w:line="276"/>
              <w:rPr>
                <w:szCs w:val="28"/>
              </w:rPr>
            </w:pPr>
            <w:r>
              <w:rPr>
                <w:szCs w:val="28"/>
              </w:rPr>
              <w:tab/>
            </w:r>
          </w:p>
          <w:p>
            <w:pPr>
              <w:pStyle w:val="Normal"/>
              <w:widowControl w:val="false"/>
              <w:spacing w:lineRule="auto" w:line="276"/>
              <w:rPr>
                <w:b/>
                <w:b/>
                <w:bCs/>
                <w:szCs w:val="28"/>
              </w:rPr>
            </w:pP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_____________________ </w:t>
            </w:r>
            <w:r>
              <w:rPr>
                <w:b/>
                <w:szCs w:val="28"/>
              </w:rPr>
              <w:t>/__________/</w:t>
            </w:r>
          </w:p>
          <w:p>
            <w:pPr>
              <w:pStyle w:val="Normal"/>
              <w:widowControl w:val="false"/>
              <w:spacing w:lineRule="auto" w:line="276"/>
              <w:rPr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>
              <w:rPr>
                <w:szCs w:val="28"/>
              </w:rPr>
              <w:t>подпись</w:t>
            </w:r>
          </w:p>
          <w:p>
            <w:pPr>
              <w:pStyle w:val="Normal"/>
              <w:widowControl w:val="false"/>
              <w:spacing w:lineRule="auto" w:line="276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b/>
                <w:b/>
                <w:bCs/>
                <w:szCs w:val="28"/>
              </w:rPr>
            </w:pPr>
            <w:r>
              <w:rPr>
                <w:szCs w:val="28"/>
              </w:rPr>
              <w:t>"______"_______________________ 20___ г.</w:t>
            </w:r>
          </w:p>
        </w:tc>
      </w:tr>
    </w:tbl>
    <w:p>
      <w:pPr>
        <w:pStyle w:val="Normal"/>
        <w:rPr>
          <w:szCs w:val="28"/>
        </w:rPr>
      </w:pPr>
      <w:r>
        <w:rPr>
          <w:szCs w:val="28"/>
        </w:rPr>
      </w:r>
      <w:r>
        <w:br w:type="page"/>
      </w:r>
    </w:p>
    <w:p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Приложение № 1</w:t>
      </w:r>
    </w:p>
    <w:p>
      <w:pPr>
        <w:pStyle w:val="Normal"/>
        <w:jc w:val="right"/>
        <w:rPr>
          <w:bCs/>
          <w:szCs w:val="28"/>
        </w:rPr>
      </w:pPr>
      <w:r>
        <w:rPr>
          <w:bCs/>
          <w:szCs w:val="28"/>
        </w:rPr>
        <w:t>к договору купли-продажи земельного участка</w:t>
      </w:r>
    </w:p>
    <w:p>
      <w:pPr>
        <w:pStyle w:val="Normal"/>
        <w:jc w:val="right"/>
        <w:rPr/>
      </w:pPr>
      <w:r>
        <w:rPr>
          <w:bCs/>
          <w:szCs w:val="28"/>
        </w:rPr>
        <w:t>от «____» _________ 20___ года № ______________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</w:r>
    </w:p>
    <w:p>
      <w:pPr>
        <w:pStyle w:val="ConsPlusNonformat1"/>
        <w:widowControl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АКТ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 xml:space="preserve">приема-передачи земельного участка, 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jc w:val="both"/>
        <w:rPr>
          <w:bCs/>
          <w:szCs w:val="28"/>
        </w:rPr>
      </w:pPr>
      <w:r>
        <w:rPr>
          <w:bCs/>
          <w:szCs w:val="28"/>
        </w:rPr>
        <w:t>г. Омск</w:t>
        <w:tab/>
        <w:tab/>
        <w:tab/>
        <w:tab/>
        <w:tab/>
        <w:tab/>
        <w:tab/>
        <w:t xml:space="preserve">     от «____» _________ 20___ года</w:t>
      </w:r>
    </w:p>
    <w:p>
      <w:pPr>
        <w:pStyle w:val="ConsPlusNonformat1"/>
        <w:widowControl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</w:r>
    </w:p>
    <w:p>
      <w:pPr>
        <w:pStyle w:val="ConsPlusNonformat1"/>
        <w:widowControl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 xml:space="preserve">Департамент имущественных отношений Администрации города Омска в лице _____________________________, действующего на основании Положения о департаменте, утвержденного Решением Омского городского Совета от 26 октября </w:t>
        <w:br/>
        <w:t>2011 года № 452, и доверенности от ______________, именуемый в дальнейшем «</w:t>
      </w:r>
      <w:r>
        <w:rPr>
          <w:rFonts w:cs="Times New Roman" w:ascii="Times New Roman" w:hAnsi="Times New Roman"/>
          <w:b/>
          <w:i/>
          <w:sz w:val="24"/>
          <w:szCs w:val="28"/>
        </w:rPr>
        <w:t>Продавец</w:t>
      </w:r>
      <w:r>
        <w:rPr>
          <w:rFonts w:cs="Times New Roman" w:ascii="Times New Roman" w:hAnsi="Times New Roman"/>
          <w:sz w:val="24"/>
          <w:szCs w:val="28"/>
        </w:rPr>
        <w:t>», с одной стороны и _________________________, действующ__ на основании ______________________, именуемый в дальнейшем «</w:t>
      </w:r>
      <w:r>
        <w:rPr>
          <w:rFonts w:cs="Times New Roman" w:ascii="Times New Roman" w:hAnsi="Times New Roman"/>
          <w:b/>
          <w:i/>
          <w:sz w:val="24"/>
          <w:szCs w:val="28"/>
        </w:rPr>
        <w:t>Покупатель</w:t>
      </w:r>
      <w:r>
        <w:rPr>
          <w:rFonts w:cs="Times New Roman" w:ascii="Times New Roman" w:hAnsi="Times New Roman"/>
          <w:sz w:val="24"/>
          <w:szCs w:val="28"/>
        </w:rPr>
        <w:t xml:space="preserve">», с другой стороны составили настоящий акт о нижеследующем: </w:t>
      </w:r>
    </w:p>
    <w:p>
      <w:pPr>
        <w:pStyle w:val="ConsPlusNonformat1"/>
        <w:widowControl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 xml:space="preserve">1. В соответствии с договором купли-продажи № ____ от ________ </w:t>
      </w:r>
      <w:r>
        <w:rPr>
          <w:rFonts w:cs="Times New Roman" w:ascii="Times New Roman" w:hAnsi="Times New Roman"/>
          <w:b/>
          <w:i/>
          <w:sz w:val="24"/>
          <w:szCs w:val="28"/>
        </w:rPr>
        <w:t xml:space="preserve">Продавец </w:t>
      </w:r>
      <w:r>
        <w:rPr>
          <w:rFonts w:cs="Times New Roman" w:ascii="Times New Roman" w:hAnsi="Times New Roman"/>
          <w:sz w:val="24"/>
          <w:szCs w:val="28"/>
        </w:rPr>
        <w:t xml:space="preserve">передает, а </w:t>
      </w:r>
      <w:r>
        <w:rPr>
          <w:rFonts w:cs="Times New Roman" w:ascii="Times New Roman" w:hAnsi="Times New Roman"/>
          <w:b/>
          <w:i/>
          <w:sz w:val="24"/>
          <w:szCs w:val="28"/>
        </w:rPr>
        <w:t>Покупатель</w:t>
      </w:r>
      <w:r>
        <w:rPr>
          <w:rFonts w:cs="Times New Roman" w:ascii="Times New Roman" w:hAnsi="Times New Roman"/>
          <w:sz w:val="24"/>
          <w:szCs w:val="28"/>
        </w:rPr>
        <w:t xml:space="preserve"> принимает земельный участок, относящийся к категории земель населенных пунктов, именуемый в дальнейшем «Объект».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Характеристики «Объекта»: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- местоположение: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- площадь: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- кадастровый номер: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- разрешенное использование (название):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Форма собственности: </w:t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  <w:t xml:space="preserve">2. Настоящий акт является неотъемлимой частью названного выше договора, составлен в 3-х экземплярах, один – для </w:t>
      </w:r>
      <w:r>
        <w:rPr>
          <w:b/>
          <w:i/>
          <w:szCs w:val="28"/>
        </w:rPr>
        <w:t>Продавца</w:t>
      </w:r>
      <w:r>
        <w:rPr>
          <w:szCs w:val="28"/>
        </w:rPr>
        <w:t xml:space="preserve">, один – для </w:t>
      </w:r>
      <w:r>
        <w:rPr>
          <w:b/>
          <w:i/>
          <w:szCs w:val="28"/>
        </w:rPr>
        <w:t>Покупателя</w:t>
      </w:r>
      <w:r>
        <w:rPr>
          <w:szCs w:val="28"/>
        </w:rPr>
        <w:t xml:space="preserve"> и один для Управления Федеральной службы государственной регистрации, кадастра и картографии по Омской области.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</w:r>
    </w:p>
    <w:p>
      <w:pPr>
        <w:pStyle w:val="ConsPlusNonformat1"/>
        <w:jc w:val="center"/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ПЕРЕДАЛ</w:t>
      </w:r>
    </w:p>
    <w:p>
      <w:pPr>
        <w:pStyle w:val="ConsPlusNonformat1"/>
        <w:jc w:val="center"/>
        <w:rPr>
          <w:rFonts w:ascii="Times New Roman" w:hAnsi="Times New Roman" w:cs="Times New Roman"/>
          <w:b/>
          <w:b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Департамент имущественных отношений Администрации города Омска</w:t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Адрес: 644024, г. Омск, ул. Краснофлотская, 8</w:t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Телефон: 201-641, 20-00-94</w:t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</w:r>
    </w:p>
    <w:p>
      <w:pPr>
        <w:pStyle w:val="ConsPlusNonformat1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ПРИНЯЛ</w:t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ФИО (полностью)</w:t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 xml:space="preserve">адрес:  </w:t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Паспорт: _____</w:t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ИНН:______</w:t>
      </w:r>
    </w:p>
    <w:p>
      <w:pPr>
        <w:pStyle w:val="ConsPlusNonformat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СНИЛС: _____</w:t>
      </w:r>
    </w:p>
    <w:p>
      <w:pPr>
        <w:pStyle w:val="ConsPlusNonformat1"/>
        <w:jc w:val="both"/>
        <w:rPr>
          <w:i/>
          <w:i/>
          <w:sz w:val="20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 xml:space="preserve"> </w:t>
      </w:r>
    </w:p>
    <w:p>
      <w:pPr>
        <w:pStyle w:val="Normal"/>
        <w:widowControl w:val="false"/>
        <w:rPr>
          <w:i/>
          <w:i/>
          <w:szCs w:val="28"/>
        </w:rPr>
      </w:pPr>
      <w:r>
        <w:rPr>
          <w:i/>
          <w:szCs w:val="28"/>
        </w:rPr>
        <w:t xml:space="preserve">Должность </w:t>
      </w:r>
    </w:p>
    <w:p>
      <w:pPr>
        <w:pStyle w:val="Normal"/>
        <w:widowControl w:val="false"/>
        <w:rPr>
          <w:b/>
          <w:b/>
          <w:szCs w:val="28"/>
        </w:rPr>
      </w:pPr>
      <w:r>
        <w:rPr>
          <w:szCs w:val="28"/>
        </w:rPr>
        <w:t>______________________</w:t>
      </w:r>
      <w:r>
        <w:rPr>
          <w:b/>
          <w:bCs/>
          <w:szCs w:val="28"/>
        </w:rPr>
        <w:t xml:space="preserve"> /__________ /</w:t>
      </w:r>
      <w:r>
        <w:rPr>
          <w:szCs w:val="28"/>
        </w:rPr>
        <w:t xml:space="preserve">         ________________ </w:t>
      </w:r>
      <w:r>
        <w:rPr>
          <w:b/>
          <w:szCs w:val="28"/>
        </w:rPr>
        <w:t>/_________/</w:t>
      </w:r>
    </w:p>
    <w:p>
      <w:pPr>
        <w:pStyle w:val="Normal"/>
        <w:widowControl w:val="false"/>
        <w:rPr>
          <w:szCs w:val="28"/>
        </w:rPr>
      </w:pPr>
      <w:r>
        <w:rPr>
          <w:b/>
          <w:szCs w:val="28"/>
        </w:rPr>
        <w:t>_________ДАТА______ 20__ г.</w:t>
        <w:tab/>
        <w:tab/>
        <w:t xml:space="preserve">       _________ДАТА______ 20__ г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308c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nsPlusNonformat" w:customStyle="1">
    <w:name w:val="ConsPlusNonformat Знак"/>
    <w:link w:val="ConsPlusNonformat0"/>
    <w:qFormat/>
    <w:locked/>
    <w:rsid w:val="006308cd"/>
    <w:rPr>
      <w:rFonts w:ascii="Courier New" w:hAnsi="Courier New" w:cs="Courier New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6308cd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1" w:customStyle="1">
    <w:name w:val="ConsPlusNonformat"/>
    <w:link w:val="ConsPlusNonformat"/>
    <w:qFormat/>
    <w:rsid w:val="006308cd"/>
    <w:pPr>
      <w:widowControl w:val="false"/>
      <w:bidi w:val="0"/>
      <w:spacing w:lineRule="auto" w:line="240" w:before="0" w:after="0"/>
      <w:jc w:val="left"/>
    </w:pPr>
    <w:rPr>
      <w:rFonts w:ascii="Courier New" w:hAnsi="Courier New" w:eastAsia="Calibri" w:cs="Courier New" w:eastAsiaTheme="minorHAnsi"/>
      <w:color w:val="auto"/>
      <w:kern w:val="0"/>
      <w:sz w:val="24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LibreOffice/6.3.4.2$Windows_X86_64 LibreOffice_project/60da17e045e08f1793c57c00ba83cdfce946d0aa</Application>
  <Pages>4</Pages>
  <Words>1080</Words>
  <Characters>7692</Characters>
  <CharactersWithSpaces>8782</CharactersWithSpaces>
  <Paragraphs>113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2020-12-22T05:30:00Z</dcterms:created>
  <dc:creator>zakharova</dc:creator>
  <dc:description/>
  <dc:language>ru-RU</dc:language>
  <cp:lastModifiedBy/>
  <dcterms:modified xsi:type="dcterms:W3CDTF">2021-05-17T17:11:47Z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